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E776" w14:textId="37AA4BAE" w:rsidR="0000283C" w:rsidRPr="0000283C" w:rsidRDefault="00447AAF" w:rsidP="00447AAF">
      <w:pPr>
        <w:jc w:val="center"/>
      </w:pPr>
      <w:r w:rsidRPr="00447AAF">
        <w:rPr>
          <w:rFonts w:eastAsiaTheme="majorEastAsia" w:cstheme="minorHAnsi"/>
          <w:b/>
          <w:bCs/>
          <w:spacing w:val="-10"/>
          <w:kern w:val="28"/>
          <w:sz w:val="36"/>
          <w:szCs w:val="36"/>
        </w:rPr>
        <w:t>SPERANZA DI VITA - SPERANZA DI VITA PER I NEONATI UCRAINI</w:t>
      </w:r>
    </w:p>
    <w:p w14:paraId="248708C5" w14:textId="1C8E73FB" w:rsidR="00C96A64" w:rsidRPr="007A13F7" w:rsidRDefault="00BE35BA" w:rsidP="00BE35BA">
      <w:pPr>
        <w:rPr>
          <w:b/>
          <w:bCs/>
          <w:sz w:val="24"/>
          <w:szCs w:val="24"/>
        </w:rPr>
      </w:pPr>
      <w:r w:rsidRPr="007A13F7">
        <w:rPr>
          <w:b/>
          <w:bCs/>
          <w:sz w:val="24"/>
          <w:szCs w:val="24"/>
        </w:rPr>
        <w:t xml:space="preserve">Proponente: </w:t>
      </w:r>
    </w:p>
    <w:p w14:paraId="1C218986" w14:textId="3854933F" w:rsidR="005255C3" w:rsidRDefault="00F24261" w:rsidP="00BE35BA">
      <w:r w:rsidRPr="00F24261">
        <w:t>ASSOCIAZIONE LA FENICE - E.T.S.</w:t>
      </w:r>
      <w:r w:rsidR="005255C3" w:rsidRPr="005255C3">
        <w:t xml:space="preserve"> </w:t>
      </w:r>
    </w:p>
    <w:p w14:paraId="187D09FE" w14:textId="349390AA" w:rsidR="00C96A64" w:rsidRPr="007A13F7" w:rsidRDefault="00BE35BA" w:rsidP="00BE35BA">
      <w:pPr>
        <w:rPr>
          <w:b/>
          <w:bCs/>
          <w:sz w:val="24"/>
          <w:szCs w:val="24"/>
        </w:rPr>
      </w:pPr>
      <w:r w:rsidRPr="007A13F7">
        <w:rPr>
          <w:b/>
          <w:bCs/>
          <w:sz w:val="24"/>
          <w:szCs w:val="24"/>
        </w:rPr>
        <w:t xml:space="preserve">Co-Proponente: </w:t>
      </w:r>
    </w:p>
    <w:p w14:paraId="5CDF5BED" w14:textId="11F1DCE8" w:rsidR="0034074A" w:rsidRDefault="004A5BF0" w:rsidP="00BE35BA">
      <w:r w:rsidRPr="004A5BF0">
        <w:t>LELEKA ODV</w:t>
      </w:r>
      <w:r w:rsidR="0034074A" w:rsidRPr="0034074A">
        <w:t xml:space="preserve"> </w:t>
      </w:r>
    </w:p>
    <w:p w14:paraId="5952DF50" w14:textId="76C7927B" w:rsidR="00C96A64" w:rsidRPr="00447AAF" w:rsidRDefault="00BE35BA" w:rsidP="00BE35BA">
      <w:pPr>
        <w:rPr>
          <w:b/>
          <w:bCs/>
          <w:sz w:val="24"/>
          <w:szCs w:val="24"/>
          <w:lang w:val="en-US"/>
        </w:rPr>
      </w:pPr>
      <w:r w:rsidRPr="00447AAF">
        <w:rPr>
          <w:b/>
          <w:bCs/>
          <w:sz w:val="24"/>
          <w:szCs w:val="24"/>
          <w:lang w:val="en-US"/>
        </w:rPr>
        <w:t xml:space="preserve">Partner in loco: </w:t>
      </w:r>
    </w:p>
    <w:p w14:paraId="1BAA4ABB" w14:textId="7D2829AB" w:rsidR="00B04F7C" w:rsidRPr="00447AAF" w:rsidRDefault="004A5BF0" w:rsidP="008222B5">
      <w:pPr>
        <w:jc w:val="both"/>
        <w:rPr>
          <w:b/>
          <w:bCs/>
          <w:lang w:val="en-US"/>
        </w:rPr>
      </w:pPr>
      <w:r w:rsidRPr="004A5BF0">
        <w:rPr>
          <w:lang w:val="en-US"/>
        </w:rPr>
        <w:t>CHARITABLE ORGANIZATION "CHARITABLE FUND "KIDDO"</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7A49F684" w14:textId="77777777" w:rsidR="0061391D" w:rsidRDefault="0061391D" w:rsidP="0061391D">
      <w:pPr>
        <w:jc w:val="both"/>
      </w:pPr>
      <w:r>
        <w:t>Il progetto mira ad alleggerire la pressione ospedaliera causata dagli eventi bellici in corso nel paese ucraino, attraverso il supporto ai materiali necessari per garantire uno svolgimento regolare dell’attività, oltre che supporto all’attività medica, assistenziale e di accoglienza. Principalmente l’attività è mirata ai bambini con diagnosi complesse per permettere a loro di essere curati al meglio</w:t>
      </w:r>
    </w:p>
    <w:p w14:paraId="477DBCD1" w14:textId="29EA3524" w:rsidR="007A13F7" w:rsidRDefault="0061391D" w:rsidP="008222B5">
      <w:pPr>
        <w:jc w:val="both"/>
        <w:rPr>
          <w:b/>
          <w:bCs/>
        </w:rPr>
      </w:pPr>
      <w:r>
        <w:t>Si forniranno al dipartimento neonatale e all’unità di Terapia intensiva pediatrica dell'ospedale di Dnipro il materiale sanitario di cui necessitano.</w:t>
      </w: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D12111A" w14:textId="138E6C64" w:rsidR="00C50CD2" w:rsidRPr="006550DA" w:rsidRDefault="00C50CD2" w:rsidP="00C50CD2">
      <w:pPr>
        <w:pStyle w:val="Paragrafoelenco"/>
        <w:numPr>
          <w:ilvl w:val="0"/>
          <w:numId w:val="5"/>
        </w:numPr>
        <w:jc w:val="both"/>
      </w:pPr>
      <w:r w:rsidRPr="00C50CD2">
        <w:rPr>
          <w:i/>
          <w:iCs/>
        </w:rPr>
        <w:t xml:space="preserve">Coordinamento – </w:t>
      </w:r>
      <w:r w:rsidR="00AD3FA5" w:rsidRPr="00AD3FA5">
        <w:t xml:space="preserve">Coordinazione da parte dell'associazione la fenice ets e leleka odv per l'invio dei fondi monetari a kiddo mensilmente per </w:t>
      </w:r>
      <w:r w:rsidR="00C65A05" w:rsidRPr="00AD3FA5">
        <w:t>permettergli</w:t>
      </w:r>
      <w:r w:rsidR="00AD3FA5" w:rsidRPr="00AD3FA5">
        <w:t xml:space="preserve"> di finalizzare lo scopo del progetto.</w:t>
      </w:r>
      <w:r w:rsidRPr="006550DA">
        <w:t xml:space="preserve"> </w:t>
      </w:r>
    </w:p>
    <w:p w14:paraId="5926D594" w14:textId="1435F1F4" w:rsidR="00C50CD2" w:rsidRPr="00C50CD2" w:rsidRDefault="00F547D7" w:rsidP="00C50CD2">
      <w:pPr>
        <w:pStyle w:val="Paragrafoelenco"/>
        <w:numPr>
          <w:ilvl w:val="0"/>
          <w:numId w:val="5"/>
        </w:numPr>
        <w:jc w:val="both"/>
        <w:rPr>
          <w:i/>
          <w:iCs/>
        </w:rPr>
      </w:pPr>
      <w:r w:rsidRPr="00F547D7">
        <w:rPr>
          <w:i/>
          <w:iCs/>
        </w:rPr>
        <w:t>Materiale di consumo destinato a dipartimento neonatale a Dnipro</w:t>
      </w:r>
      <w:r w:rsidR="00C50CD2" w:rsidRPr="00C50CD2">
        <w:rPr>
          <w:i/>
          <w:iCs/>
        </w:rPr>
        <w:t xml:space="preserve"> – </w:t>
      </w:r>
      <w:r w:rsidRPr="00F547D7">
        <w:t>Dopo un confronto con il centro medico regionale di Dnipro, si invierà una fornitura di materiali sanitari: si cercherà di coprire il fabbisogno mensile di alcune posizioni mediche attraverso la fornitura a distanza. E’ stata inoltre individuata la lista dei prodotti consumati mensilmente, la quale permetterà l’acquisto di questi materiali da fornitori locali di fiducia, che garantiscono la fornitura dei materiali sanitari in tempi rapidi.</w:t>
      </w:r>
      <w:r w:rsidR="00C50CD2" w:rsidRPr="00C50CD2">
        <w:rPr>
          <w:i/>
          <w:iCs/>
        </w:rPr>
        <w:t xml:space="preserve"> </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73591535" w14:textId="17C604F4" w:rsidR="009A33E8" w:rsidRDefault="00774F8E" w:rsidP="00774F8E">
      <w:r>
        <w:t xml:space="preserve">Il numero di beneficiari non può essere indicato in maniera puntuale in quanto ne beneficeranno </w:t>
      </w:r>
      <w:r w:rsidR="00E51042">
        <w:t xml:space="preserve">i </w:t>
      </w:r>
      <w:r w:rsidR="00A5664E">
        <w:t>pazienti</w:t>
      </w:r>
      <w:r w:rsidR="00E51042">
        <w:t xml:space="preserve"> del</w:t>
      </w:r>
      <w:r w:rsidR="00E51042" w:rsidRPr="00E51042">
        <w:t xml:space="preserve"> </w:t>
      </w:r>
      <w:r w:rsidR="00E51042" w:rsidRPr="00E51042">
        <w:t xml:space="preserve">dipartimento neonatale e </w:t>
      </w:r>
      <w:r w:rsidR="00A45716" w:rsidRPr="00E51042">
        <w:t>l’unità</w:t>
      </w:r>
      <w:r w:rsidR="00E51042" w:rsidRPr="00E51042">
        <w:t xml:space="preserve"> di terapia intensiva pediatrica dell'ospedale di Dnipro.</w:t>
      </w:r>
      <w:r w:rsidR="009337D5">
        <w:br/>
        <w:t>Si stimano almeno 130/200 beneficiari dell’ospedale.</w:t>
      </w:r>
    </w:p>
    <w:p w14:paraId="6EAD95CD" w14:textId="281840CA"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DB5839">
        <w:rPr>
          <w:rFonts w:asciiTheme="minorHAnsi" w:hAnsiTheme="minorHAnsi" w:cstheme="minorHAnsi"/>
          <w:b/>
          <w:bCs/>
          <w:color w:val="auto"/>
          <w:sz w:val="24"/>
          <w:szCs w:val="24"/>
        </w:rPr>
        <w:t>35</w:t>
      </w:r>
      <w:r w:rsidR="004C63C6" w:rsidRPr="004C63C6">
        <w:rPr>
          <w:rFonts w:asciiTheme="minorHAnsi" w:hAnsiTheme="minorHAnsi" w:cstheme="minorHAnsi"/>
          <w:b/>
          <w:bCs/>
          <w:color w:val="auto"/>
          <w:sz w:val="24"/>
          <w:szCs w:val="24"/>
        </w:rPr>
        <w:t>.</w:t>
      </w:r>
      <w:r w:rsidR="00DB5839">
        <w:rPr>
          <w:rFonts w:asciiTheme="minorHAnsi" w:hAnsiTheme="minorHAnsi" w:cstheme="minorHAnsi"/>
          <w:b/>
          <w:bCs/>
          <w:color w:val="auto"/>
          <w:sz w:val="24"/>
          <w:szCs w:val="24"/>
        </w:rPr>
        <w:t>15</w:t>
      </w:r>
      <w:r w:rsidR="004C63C6" w:rsidRPr="004C63C6">
        <w:rPr>
          <w:rFonts w:asciiTheme="minorHAnsi" w:hAnsiTheme="minorHAnsi" w:cstheme="minorHAnsi"/>
          <w:b/>
          <w:bCs/>
          <w:color w:val="auto"/>
          <w:sz w:val="24"/>
          <w:szCs w:val="24"/>
        </w:rPr>
        <w:t>0,00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7270D"/>
    <w:multiLevelType w:val="hybridMultilevel"/>
    <w:tmpl w:val="A1D6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E4B0C"/>
    <w:multiLevelType w:val="hybridMultilevel"/>
    <w:tmpl w:val="AF1E7E96"/>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E1674"/>
    <w:multiLevelType w:val="hybridMultilevel"/>
    <w:tmpl w:val="64EADA80"/>
    <w:lvl w:ilvl="0" w:tplc="7876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65303967">
    <w:abstractNumId w:val="2"/>
  </w:num>
  <w:num w:numId="6" w16cid:durableId="1896161556">
    <w:abstractNumId w:val="3"/>
  </w:num>
  <w:num w:numId="7" w16cid:durableId="165845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183495"/>
    <w:rsid w:val="002008BB"/>
    <w:rsid w:val="00296EB6"/>
    <w:rsid w:val="002E4F9A"/>
    <w:rsid w:val="0034074A"/>
    <w:rsid w:val="0039553B"/>
    <w:rsid w:val="003E38DB"/>
    <w:rsid w:val="003E61B3"/>
    <w:rsid w:val="004026AE"/>
    <w:rsid w:val="00447AAF"/>
    <w:rsid w:val="00493E30"/>
    <w:rsid w:val="004A5BF0"/>
    <w:rsid w:val="004A5E92"/>
    <w:rsid w:val="004B6569"/>
    <w:rsid w:val="004C63C6"/>
    <w:rsid w:val="004F5F0D"/>
    <w:rsid w:val="00513B42"/>
    <w:rsid w:val="005255C3"/>
    <w:rsid w:val="0061391D"/>
    <w:rsid w:val="006550DA"/>
    <w:rsid w:val="006621F7"/>
    <w:rsid w:val="00691DD2"/>
    <w:rsid w:val="006A4C06"/>
    <w:rsid w:val="006C58DA"/>
    <w:rsid w:val="00714FC6"/>
    <w:rsid w:val="00762852"/>
    <w:rsid w:val="0076730C"/>
    <w:rsid w:val="00774F8E"/>
    <w:rsid w:val="007A13F7"/>
    <w:rsid w:val="007A3733"/>
    <w:rsid w:val="008222B5"/>
    <w:rsid w:val="008243A5"/>
    <w:rsid w:val="00842813"/>
    <w:rsid w:val="009337D5"/>
    <w:rsid w:val="009635B6"/>
    <w:rsid w:val="009A33E8"/>
    <w:rsid w:val="009B1FA6"/>
    <w:rsid w:val="009B4114"/>
    <w:rsid w:val="00A11C98"/>
    <w:rsid w:val="00A31C38"/>
    <w:rsid w:val="00A45716"/>
    <w:rsid w:val="00A5664E"/>
    <w:rsid w:val="00A62C6E"/>
    <w:rsid w:val="00AD3FA5"/>
    <w:rsid w:val="00B04F7C"/>
    <w:rsid w:val="00B16B92"/>
    <w:rsid w:val="00B44E4D"/>
    <w:rsid w:val="00BC612C"/>
    <w:rsid w:val="00BD4D5B"/>
    <w:rsid w:val="00BE35BA"/>
    <w:rsid w:val="00C3194D"/>
    <w:rsid w:val="00C37FE7"/>
    <w:rsid w:val="00C50CD2"/>
    <w:rsid w:val="00C57637"/>
    <w:rsid w:val="00C65998"/>
    <w:rsid w:val="00C65A05"/>
    <w:rsid w:val="00C96A64"/>
    <w:rsid w:val="00CA3C18"/>
    <w:rsid w:val="00CB47EC"/>
    <w:rsid w:val="00CD615F"/>
    <w:rsid w:val="00D2756F"/>
    <w:rsid w:val="00DB5839"/>
    <w:rsid w:val="00DD14A6"/>
    <w:rsid w:val="00DF02E7"/>
    <w:rsid w:val="00E51042"/>
    <w:rsid w:val="00E87297"/>
    <w:rsid w:val="00EE785D"/>
    <w:rsid w:val="00F24261"/>
    <w:rsid w:val="00F37DE8"/>
    <w:rsid w:val="00F54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268</Words>
  <Characters>1528</Characters>
  <Application>Microsoft Office Word</Application>
  <DocSecurity>0</DocSecurity>
  <Lines>12</Lines>
  <Paragraphs>3</Paragraphs>
  <ScaleCrop>false</ScaleCrop>
  <Company>Regione Emilia-Romagna</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70</cp:revision>
  <dcterms:created xsi:type="dcterms:W3CDTF">2022-03-28T12:48:00Z</dcterms:created>
  <dcterms:modified xsi:type="dcterms:W3CDTF">2024-12-06T12:36:00Z</dcterms:modified>
</cp:coreProperties>
</file>